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jc w:val="center"/>
      </w:pPr>
      <w:r>
        <w:rPr>
          <w:rFonts w:ascii="Times New Roman" w:hAnsi="Times New Roman"/>
          <w:color w:val="000000"/>
        </w:rPr>
        <w:t>Договор купли-продажи трактора</w:t>
      </w:r>
    </w:p>
    <w:p>
      <w:pPr>
        <w:pStyle w:val="Subtitle"/>
        <w:keepLines/>
        <w:jc w:val="center"/>
      </w:pPr>
      <w:r>
        <w:rPr>
          <w:rFonts w:ascii="Times New Roman" w:hAnsi="Times New Roman"/>
          <w:color w:val="000000"/>
        </w:rPr>
        <w:t>Образец сделки между физическими лицами</w:t>
      </w:r>
    </w:p>
    <w:p>
      <w:pPr>
        <w:keepLines/>
        <w:spacing w:after="60"/>
        <w:jc w:val="center"/>
      </w:pPr>
      <w:r>
        <w:rPr>
          <w:rFonts w:ascii="Times New Roman" w:hAnsi="Times New Roman"/>
          <w:color w:val="000000"/>
        </w:rPr>
        <w:t xml:space="preserve">№ </w:t>
      </w:r>
      <w:r>
        <w:rPr>
          <w:rFonts w:ascii="Times New Roman" w:hAnsi="Times New Roman"/>
          <w:b/>
          <w:color w:val="0055B8"/>
        </w:rPr>
        <w:t>01/ТР</w:t>
      </w:r>
    </w:p>
    <w:p>
      <w:pPr>
        <w:keepLines/>
        <w:spacing w:after="60"/>
        <w:jc w:val="center"/>
      </w:pPr>
      <w:r>
        <w:rPr>
          <w:rFonts w:ascii="Times New Roman" w:hAnsi="Times New Roman"/>
          <w:color w:val="000000"/>
          <w:sz w:val="19"/>
        </w:rPr>
        <w:t>Синим жирным шрифтом выделены вымышленные данные и условные значения.</w:t>
      </w:r>
    </w:p>
    <w:p>
      <w:pPr>
        <w:tabs>
          <w:tab w:pos="10080" w:val="right"/>
        </w:tabs>
        <w:spacing w:before="120" w:after="160"/>
      </w:pPr>
      <w:r>
        <w:rPr>
          <w:rFonts w:ascii="Times New Roman" w:hAnsi="Times New Roman"/>
          <w:b/>
          <w:color w:val="0055B8"/>
        </w:rPr>
        <w:t>г. Москва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55B8"/>
        </w:rPr>
        <w:t>01.10.2026</w:t>
      </w:r>
    </w:p>
    <w:p>
      <w:pPr>
        <w:keepLines/>
        <w:jc w:val="both"/>
      </w:pPr>
      <w:r>
        <w:rPr>
          <w:rFonts w:ascii="Times New Roman" w:hAnsi="Times New Roman"/>
          <w:b/>
          <w:color w:val="0055B8"/>
        </w:rPr>
        <w:t>Иванов Иван Иванович</w:t>
      </w:r>
      <w:r>
        <w:rPr>
          <w:rFonts w:ascii="Times New Roman" w:hAnsi="Times New Roman"/>
          <w:color w:val="000000"/>
        </w:rPr>
        <w:t xml:space="preserve">, именуемый далее «Продавец», и </w:t>
      </w:r>
      <w:r>
        <w:rPr>
          <w:rFonts w:ascii="Times New Roman" w:hAnsi="Times New Roman"/>
          <w:b/>
          <w:color w:val="0055B8"/>
        </w:rPr>
        <w:t>Петров Пётр Петрович</w:t>
      </w:r>
      <w:r>
        <w:rPr>
          <w:rFonts w:ascii="Times New Roman" w:hAnsi="Times New Roman"/>
          <w:color w:val="000000"/>
        </w:rPr>
        <w:t>, именуемый далее «Покупатель», совместно именуемые «Стороны», заключили настоящий договор о следующем.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1 Предмет договора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1.1. Продавец передаёт в собственность Покупателю, а Покупатель принимает и оплачивает следующую самоходную машину (далее — Трактор):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384"/>
        <w:gridCol w:w="6696"/>
      </w:tblGrid>
      <w:tr>
        <w:trPr>
          <w:cantSplit/>
          <w:tblHeader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Характеристика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Данные трактора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Марка и модель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БЕЛАРУС-82.1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Вид техники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Колёсный трактор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Год выпуска и цвет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2018; синий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Заводской номер машины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82010001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Двигатель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Д-243S2; № 123456; мощность 60 кВт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Номер рамы или шасси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Отдельный номер отсутствует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Номер коробки передач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234567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Номера ведущих мостов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Передний — 345678; задний — 456789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Паспорт самоходной машины</w:t>
              <w:br/>
              <w:t>на бумажном носителе (ПСМ)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ТС BY АА № 111111, выдан 01.06.2018</w:t>
              <w:br/>
              <w:t>ОАО «Минский тракторный завод»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Свидетельство о регистрации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СА № 222222, выдано 20.01.2020</w:t>
              <w:br/>
              <w:t>Гостехнадзором г. Москвы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Государственный номер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1111 ХХ 77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Показание счётчика моточасов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2 500 моточасов</w:t>
            </w:r>
          </w:p>
        </w:tc>
      </w:tr>
    </w:tbl>
    <w:p>
      <w:pPr>
        <w:keepLines/>
        <w:spacing w:before="120"/>
        <w:jc w:val="both"/>
      </w:pPr>
      <w:r>
        <w:rPr>
          <w:rFonts w:ascii="Times New Roman" w:hAnsi="Times New Roman"/>
          <w:color w:val="000000"/>
        </w:rPr>
        <w:t xml:space="preserve">1.2. Трактор принадлежит Продавцу на основании договора купли-продажи от </w:t>
      </w:r>
      <w:r>
        <w:rPr>
          <w:rFonts w:ascii="Times New Roman" w:hAnsi="Times New Roman"/>
          <w:b/>
          <w:color w:val="0055B8"/>
        </w:rPr>
        <w:t>15.01.2020</w:t>
      </w:r>
      <w:r>
        <w:rPr>
          <w:rFonts w:ascii="Times New Roman" w:hAnsi="Times New Roman"/>
          <w:color w:val="000000"/>
        </w:rPr>
        <w:t>. Продавец подтверждает право распоряжаться Трактором и получение необходимых для продажи согласий.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1.3. Продавец заверяет, что Трактор не продан другому лицу, не заложен, не находится под арестом, в розыске или споре; права третьих лиц и запреты на регистрационные действия отсутствуют. ПСМ действителен и содержит предусмотренные законом отметки об утилизационном сборе.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2 Цена и расчёты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2.1. Цена Трактора составляет </w:t>
      </w:r>
      <w:r>
        <w:rPr>
          <w:rFonts w:ascii="Times New Roman" w:hAnsi="Times New Roman"/>
          <w:b/>
          <w:color w:val="0055B8"/>
        </w:rPr>
        <w:t>1 500 000 (один миллион пятьсот тысяч) рублей 00 копеек</w:t>
      </w:r>
      <w:r>
        <w:rPr>
          <w:rFonts w:ascii="Times New Roman" w:hAnsi="Times New Roman"/>
          <w:color w:val="000000"/>
        </w:rPr>
        <w:t xml:space="preserve"> и учитывает его состояние и указанный в пункте 3.3 недостаток.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2.2. Покупатель оплачивает всю цену единовременно наличными одновременно с передачей Трактора. Продавец подтверждает получение денег подписью в разделе 5.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3 Передача и состояние трактора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3.1. Трактор передан Продавцом и принят Покупателем </w:t>
      </w:r>
      <w:r>
        <w:rPr>
          <w:rFonts w:ascii="Times New Roman" w:hAnsi="Times New Roman"/>
          <w:b/>
          <w:color w:val="0055B8"/>
        </w:rPr>
        <w:t>01.10.2026 в 14:00</w:t>
      </w:r>
      <w:r>
        <w:rPr>
          <w:rFonts w:ascii="Times New Roman" w:hAnsi="Times New Roman"/>
          <w:color w:val="000000"/>
        </w:rPr>
        <w:t xml:space="preserve"> по адресу: </w:t>
      </w:r>
      <w:r>
        <w:rPr>
          <w:rFonts w:ascii="Times New Roman" w:hAnsi="Times New Roman"/>
          <w:b/>
          <w:color w:val="0055B8"/>
        </w:rPr>
        <w:t>г. Москва, ул. Примерная, д. 10</w:t>
      </w:r>
      <w:r>
        <w:rPr>
          <w:rFonts w:ascii="Times New Roman" w:hAnsi="Times New Roman"/>
          <w:color w:val="000000"/>
        </w:rPr>
        <w:t>. Право собственности и риск случайной гибели или повреждения Трактора переходят к Покупателю при фактической передаче.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3.2. Вместе с Трактором переданы оригиналы ПСМ и свидетельства о регистрации, указанных в пункте 1.1, а также </w:t>
      </w:r>
      <w:r>
        <w:rPr>
          <w:rFonts w:ascii="Times New Roman" w:hAnsi="Times New Roman"/>
          <w:b/>
          <w:color w:val="0055B8"/>
        </w:rPr>
        <w:t>2 комплекта ключей и руководство по эксплуатации</w:t>
      </w:r>
      <w:r>
        <w:rPr>
          <w:rFonts w:ascii="Times New Roman" w:hAnsi="Times New Roman"/>
          <w:color w:val="000000"/>
        </w:rPr>
        <w:t xml:space="preserve">. Дополнительное навесное и прицепное оборудование: </w:t>
      </w:r>
      <w:r>
        <w:rPr>
          <w:rFonts w:ascii="Times New Roman" w:hAnsi="Times New Roman"/>
          <w:b/>
          <w:color w:val="0055B8"/>
        </w:rPr>
        <w:t>не передаётся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3.3. Трактор ранее эксплуатировался. Покупатель осмотрел его, сверил номера с документами и ознакомился с состоянием. Продавец сообщил недостаток: </w:t>
      </w:r>
      <w:r>
        <w:rPr>
          <w:rFonts w:ascii="Times New Roman" w:hAnsi="Times New Roman"/>
          <w:b/>
          <w:color w:val="0055B8"/>
        </w:rPr>
        <w:t>царапина длиной около 10 см на левой стороне капота</w:t>
      </w:r>
      <w:r>
        <w:rPr>
          <w:rFonts w:ascii="Times New Roman" w:hAnsi="Times New Roman"/>
          <w:color w:val="000000"/>
        </w:rPr>
        <w:t xml:space="preserve">. Иные известные Продавцу недостатки: </w:t>
      </w:r>
      <w:r>
        <w:rPr>
          <w:rFonts w:ascii="Times New Roman" w:hAnsi="Times New Roman"/>
          <w:b/>
          <w:color w:val="0055B8"/>
        </w:rPr>
        <w:t>отсутствуют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3.4. Договор одновременно является актом приёма-передачи и распиской Продавца в получении денег. Стороны подписывают раздел 5 после фактической передачи Трактора, документов, ключей и всей покупной цены.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4 Регистрация и заключительные условия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4.1. Принятие Трактора не лишает Покупателя прав в отношении неоговорённых недостатков, за которые отвечает Продавец. Основания ответственности и требования Покупателя определяются статьями 475 и 476 ГК РФ.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4.2. Продавец в течение </w:t>
      </w:r>
      <w:r>
        <w:rPr>
          <w:rFonts w:ascii="Times New Roman" w:hAnsi="Times New Roman"/>
          <w:b/>
          <w:color w:val="0055B8"/>
        </w:rPr>
        <w:t>двух рабочих дней</w:t>
      </w:r>
      <w:r>
        <w:rPr>
          <w:rFonts w:ascii="Times New Roman" w:hAnsi="Times New Roman"/>
          <w:color w:val="000000"/>
        </w:rPr>
        <w:t xml:space="preserve"> после передачи подаёт в орган гостехнадзора заявление о снятии Трактора с учёта в связи с продажей. Стороны совместно представляют необходимые документы и регистрационный знак. Документы с отметками о снятии с учёта Продавец передаёт Покупателю в день их получения.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4.3. Покупатель обязан зарегистрировать Трактор на своё имя в органе гостехнадзора в течение 10 календарных дней со дня перехода права собственности согласно пункту 5 Правил, утверждённых постановлением Правительства РФ от 29.05.2026 № 625. Расходы на регистрацию за Покупателем несёт Покупатель.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4.4. Споры разрешаются по законодательству Российской Федерации. Договор составлен в трёх экземплярах равной юридической силы: по одному для каждой Стороны и один для органа гостехнадзора.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5 Сведения о сторонах и подписи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040"/>
        <w:gridCol w:w="5040"/>
      </w:tblGrid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ПРОДАВЕЦ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ПОКУПАТЕЛЬ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Иванов Иван Иванович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Дата рождения: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01.01.1980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Петров Пётр Петрович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Дата рождения: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01.01.1990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Паспорт: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45 25 № 111111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Выдан: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ГУ МВД России по г. Москве,</w:t>
              <w:br/>
              <w:t>01.02.2025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Код подразделения: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770-001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Паспорт: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45 25 № 222222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Выдан: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ГУ МВД России по г. Москве,</w:t>
              <w:br/>
              <w:t>01.02.2025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Код подразделения: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770-002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Адрес регистрации: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123000, г. Москва, ул. Образцовая,</w:t>
              <w:br/>
              <w:t>д. 1, кв. 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Адрес регистрации: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123000, г. Москва, ул. Образцовая,</w:t>
              <w:br/>
              <w:t>д. 2, кв. 2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Телефон: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+7 (000) 111-11-11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Телефон: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+7 (000) 222-22-22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Трактор, документы и ключи передал.</w:t>
              <w:br/>
              <w:t xml:space="preserve">Деньги в размере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1 500 000 рублей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>получил полностью.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Трактор, документы и ключи получил.</w:t>
              <w:br/>
              <w:t xml:space="preserve">Деньги в размере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1 500 000 рублей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>передал полностью.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br/>
              <w:t>____________________________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Иванов Иван Иванович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>Подпись / ФИО</w:t>
              <w:br/>
              <w:t xml:space="preserve">Дата: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01.10.2026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br/>
              <w:t>____________________________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Петров Пётр Петрович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>Подпись / ФИО</w:t>
              <w:br/>
              <w:t xml:space="preserve">Дата: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01.10.2026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080" w:bottom="1008" w:left="108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Times New Roman" w:hAnsi="Times New Roman"/>
        <w:color w:val="000000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50" w:lineRule="auto" w:after="80"/>
    </w:pPr>
    <w:rPr>
      <w:rFonts w:ascii="Times New Roman" w:hAnsi="Times New Roman"/>
      <w:color w:val="000000"/>
      <w:sz w:val="23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3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80" w:line="240" w:lineRule="auto"/>
      <w:contextualSpacing/>
      <w:jc w:val="center"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80"/>
      <w:jc w:val="center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3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трактора</dc:title>
  <dc:subject>Образец продажи подержанного трактора между физическими лицами с бумажным ПСМ</dc:subject>
  <dc:creator/>
  <cp:keywords>купля-продажа трактора, самоходная машина, ПСМ, договор, образец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